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Регулирование </w:t>
      </w:r>
      <w:proofErr w:type="gramStart"/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деятельности  физкультурно</w:t>
      </w:r>
      <w:proofErr w:type="gramEnd"/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-спортивных организаций</w:t>
      </w:r>
    </w:p>
    <w:p w14:paraId="00000002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Федеральный закон о некоммерческих организациях №7 от 12.01.1996</w:t>
      </w:r>
    </w:p>
    <w:p w14:paraId="00000003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19"/>
          <w:szCs w:val="19"/>
          <w:highlight w:val="white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  <w:highlight w:val="white"/>
        </w:rPr>
        <w:t>при разработке устава спортивного клуба или школы необходимо руководствоваться законодательством, регулирующим тот вид деятельности юридического лица, в форме которого создаются клуб или школа. При этом законодательством не запрещено внесение в устав дополнительных сведений по усмотрению учредителей.</w:t>
      </w:r>
    </w:p>
    <w:p w14:paraId="00000004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Деятельность физкультурно-спортивных организаций регулируется законом «О физической культуре и спорте в РФ» от 04.12.2007 № 329-ФЗ (далее — закон № 329).</w:t>
      </w:r>
    </w:p>
    <w:p w14:paraId="00000005" w14:textId="77777777" w:rsidR="00FD3867" w:rsidRDefault="00BD1A54">
      <w:pPr>
        <w:pBdr>
          <w:top w:val="nil"/>
          <w:left w:val="single" w:sz="18" w:space="24" w:color="127DC1"/>
          <w:bottom w:val="nil"/>
          <w:right w:val="nil"/>
          <w:between w:val="nil"/>
        </w:pBdr>
        <w:shd w:val="clear" w:color="auto" w:fill="FFFFFF"/>
        <w:spacing w:before="336" w:after="336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В соответствии с п. 30 ст. 2 закона № 329 физкультурно-спортивная организация — это юридическое лицо или индивидуальный предприниматель, основным видом деятельности которых является физическая культура и спорт.</w:t>
      </w:r>
    </w:p>
    <w:p w14:paraId="00000006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/>
        <w:rPr>
          <w:rFonts w:ascii="Helvetica Neue" w:eastAsia="Helvetica Neue" w:hAnsi="Helvetica Neue" w:cs="Helvetica Neue"/>
          <w:color w:val="000000"/>
          <w:sz w:val="19"/>
          <w:szCs w:val="19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Такие юридические лица могут быть как коммерческими, так и некоммерческими. Основные направления их деятельности:</w:t>
      </w:r>
    </w:p>
    <w:p w14:paraId="00000007" w14:textId="77777777" w:rsidR="00FD3867" w:rsidRDefault="00BD1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0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организация работы по развитию спорта среди населения;</w:t>
      </w:r>
    </w:p>
    <w:p w14:paraId="00000008" w14:textId="77777777" w:rsidR="00FD3867" w:rsidRDefault="00BD1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обеспечение условий для тренировок лиц, участвующих в спортивных соревнованиях;</w:t>
      </w:r>
    </w:p>
    <w:p w14:paraId="00000009" w14:textId="77777777" w:rsidR="00FD3867" w:rsidRDefault="00BD1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left="0"/>
        <w:rPr>
          <w:color w:val="000000"/>
        </w:rPr>
      </w:pPr>
      <w:r>
        <w:rPr>
          <w:rFonts w:ascii="Helvetica Neue" w:eastAsia="Helvetica Neue" w:hAnsi="Helvetica Neue" w:cs="Helvetica Neue"/>
          <w:color w:val="000000"/>
          <w:sz w:val="19"/>
          <w:szCs w:val="19"/>
        </w:rPr>
        <w:t>создание условий для укрепления здоровья спортсменов и других лиц.</w:t>
      </w:r>
    </w:p>
    <w:p w14:paraId="0000000A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Calibri" w:eastAsia="Calibri" w:hAnsi="Calibri" w:cs="Calibri"/>
          <w:color w:val="000000"/>
          <w:sz w:val="19"/>
          <w:szCs w:val="19"/>
        </w:rPr>
      </w:pPr>
    </w:p>
    <w:p w14:paraId="0000000B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19"/>
          <w:szCs w:val="19"/>
        </w:rPr>
      </w:pPr>
    </w:p>
    <w:p w14:paraId="0000000C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В ст. 2 закона «О некоммерческих …» от 12.01.1996 </w:t>
      </w:r>
      <w:hyperlink r:id="rId5">
        <w:r>
          <w:rPr>
            <w:color w:val="0D5B90"/>
            <w:sz w:val="24"/>
            <w:szCs w:val="24"/>
            <w:highlight w:val="white"/>
            <w:u w:val="single"/>
          </w:rPr>
          <w:t>№ 7-ФЗ</w:t>
        </w:r>
      </w:hyperlink>
      <w:r>
        <w:rPr>
          <w:color w:val="000000"/>
          <w:sz w:val="24"/>
          <w:szCs w:val="24"/>
          <w:highlight w:val="white"/>
        </w:rPr>
        <w:t> указывается, что некоммерческие организации создаются в целях удовлетворения социальных, духовных, культурных и иных потребностей, в частности для развития физической культуры и спорта. Поскольку деятельность спортивных клубов не предполагает в качестве приоритета извлечение прибыли, то требования к их учредительным документам должны определяться нормами закона № 7.</w:t>
      </w:r>
    </w:p>
    <w:p w14:paraId="0000000D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подготовке уставов спортивных организаций практикам следует обратить внимание на главу II закона № 7, в которой содержится перечень организационно-правовых форм некоммерческих организаций. Для спортивных организаций может быть выбрана:</w:t>
      </w:r>
    </w:p>
    <w:p w14:paraId="0000000E" w14:textId="77777777" w:rsidR="00FD3867" w:rsidRDefault="00BD1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color w:val="000000"/>
        </w:rPr>
      </w:pPr>
      <w:r>
        <w:rPr>
          <w:color w:val="000000"/>
          <w:sz w:val="24"/>
          <w:szCs w:val="24"/>
        </w:rPr>
        <w:t>Корпоративная форма управления. Соответственно, в этом случае в уставе физкультурно-спортивной организации будет прописано, что она является общественной (ст. 6 закона № 7).</w:t>
      </w:r>
    </w:p>
    <w:p w14:paraId="0000000F" w14:textId="77777777" w:rsidR="00FD3867" w:rsidRDefault="00BD1A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000000"/>
        </w:rPr>
      </w:pPr>
      <w:r>
        <w:rPr>
          <w:color w:val="000000"/>
          <w:sz w:val="24"/>
          <w:szCs w:val="24"/>
        </w:rPr>
        <w:t>Унитарная. В этом случае организационно-правовой формой клуба будет автономная некоммерческая организация (ст. 10 закона № 7). </w:t>
      </w:r>
    </w:p>
    <w:p w14:paraId="00000010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Arial" w:eastAsia="Arial" w:hAnsi="Arial" w:cs="Arial"/>
          <w:color w:val="495E73"/>
          <w:sz w:val="24"/>
          <w:szCs w:val="24"/>
        </w:rPr>
      </w:pPr>
      <w:r>
        <w:rPr>
          <w:rFonts w:ascii="Arial" w:eastAsia="Arial" w:hAnsi="Arial" w:cs="Arial"/>
          <w:i/>
          <w:color w:val="495E73"/>
          <w:sz w:val="24"/>
          <w:szCs w:val="24"/>
        </w:rPr>
        <w:t xml:space="preserve">Форма управления организации будет определять, какой орган и в каком составе будет осуществлять руководство клубом. Так, в </w:t>
      </w:r>
      <w:r>
        <w:rPr>
          <w:rFonts w:ascii="Arial" w:eastAsia="Arial" w:hAnsi="Arial" w:cs="Arial"/>
          <w:b/>
          <w:i/>
          <w:color w:val="495E73"/>
          <w:sz w:val="26"/>
          <w:szCs w:val="26"/>
        </w:rPr>
        <w:t>корпоративной</w:t>
      </w:r>
      <w:r>
        <w:rPr>
          <w:rFonts w:ascii="Arial" w:eastAsia="Arial" w:hAnsi="Arial" w:cs="Arial"/>
          <w:i/>
          <w:color w:val="495E73"/>
          <w:sz w:val="24"/>
          <w:szCs w:val="24"/>
        </w:rPr>
        <w:t xml:space="preserve"> организации предусмотрено членство, соответственно, главным руководящим органом будет общее собрание членов клуба. </w:t>
      </w:r>
    </w:p>
    <w:p w14:paraId="00000011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компетенции общего собрания членов будут относиться такие вопросы, как:</w:t>
      </w:r>
    </w:p>
    <w:p w14:paraId="00000012" w14:textId="77777777" w:rsidR="00FD3867" w:rsidRDefault="00BD1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color w:val="000000"/>
        </w:rPr>
      </w:pPr>
      <w:r>
        <w:rPr>
          <w:color w:val="000000"/>
          <w:sz w:val="24"/>
          <w:szCs w:val="24"/>
        </w:rPr>
        <w:lastRenderedPageBreak/>
        <w:t>утверждение и корректировка устава;</w:t>
      </w:r>
    </w:p>
    <w:p w14:paraId="00000013" w14:textId="77777777" w:rsidR="00FD3867" w:rsidRDefault="00BD1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  <w:sz w:val="24"/>
          <w:szCs w:val="24"/>
        </w:rPr>
        <w:t>принятие решений о ликвидации (реорганизации) организации;</w:t>
      </w:r>
    </w:p>
    <w:p w14:paraId="00000014" w14:textId="77777777" w:rsidR="00FD3867" w:rsidRDefault="00BD1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000000"/>
        </w:rPr>
      </w:pPr>
      <w:r>
        <w:rPr>
          <w:color w:val="000000"/>
          <w:sz w:val="24"/>
          <w:szCs w:val="24"/>
        </w:rPr>
        <w:t>назначение (избрание) исполнительных органов управления (председателя, директора и т. д.). </w:t>
      </w:r>
    </w:p>
    <w:p w14:paraId="00000015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 поступление имущества в организацию будет происходить за счет прежде всего членских взносов. Кроме того, в уставе корпоративной организации должны быть прописаны права и обязанности членов, порядок вступления в клуб и выхода из него.</w:t>
      </w:r>
    </w:p>
    <w:p w14:paraId="00000016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Руководство деятельностью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6"/>
          <w:szCs w:val="26"/>
        </w:rPr>
        <w:t>унитарной организации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будет осуществляться учредителями (советом учредителей), соответственно, их взносы и будут выступать основным источником имущественных поступлений в организацию. А поскольку членство в унитарной организации не предполагается, то вместо юридического статуса членов необходимо установить права и обязанности учредителей (участников), порядок их вступления в организацию и выхода. </w:t>
      </w:r>
    </w:p>
    <w:p w14:paraId="00000017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8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Федеральный закон "Об общественных объединениях" от 19.05.1995 N 82-ФЗ</w:t>
      </w:r>
    </w:p>
    <w:p w14:paraId="0000001A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12" w:after="72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Статья 3. Содержание права граждан на объединение</w:t>
      </w:r>
    </w:p>
    <w:p w14:paraId="0000001B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12" w:after="72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целей, право вступать в существующие общественные объединения либо воздерживаться от вступления в них, а также право беспрепятственно выходить из общественных объединений.</w:t>
      </w:r>
    </w:p>
    <w:p w14:paraId="0000001C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самоуправления, а также право вступать в такие общественные объединения на условиях соблюдения норм их уставов.</w:t>
      </w:r>
    </w:p>
    <w:p w14:paraId="0000001D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Создаваемые гражданами общественные объединения могут регистрироваться в порядке, предусмотренном настоящим Федеральным законом, и </w:t>
      </w:r>
      <w:r>
        <w:rPr>
          <w:b/>
          <w:color w:val="222222"/>
          <w:sz w:val="24"/>
          <w:szCs w:val="24"/>
        </w:rPr>
        <w:t>приобретать права юридического лица либо функционировать без государственной регистрации и приобретения прав юридического лица.</w:t>
      </w:r>
    </w:p>
    <w:p w14:paraId="0000001E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color w:val="222222"/>
          <w:sz w:val="24"/>
          <w:szCs w:val="24"/>
        </w:rPr>
      </w:pPr>
    </w:p>
    <w:p w14:paraId="0000001F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Статья 5. </w:t>
      </w:r>
      <w:r>
        <w:rPr>
          <w:b/>
          <w:color w:val="444444"/>
          <w:sz w:val="24"/>
          <w:szCs w:val="24"/>
        </w:rPr>
        <w:t>Понятие общественного объединения</w:t>
      </w:r>
    </w:p>
    <w:p w14:paraId="00000020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464C55"/>
          <w:sz w:val="24"/>
          <w:szCs w:val="24"/>
        </w:rPr>
      </w:pPr>
      <w:r>
        <w:rPr>
          <w:color w:val="464C55"/>
          <w:sz w:val="24"/>
          <w:szCs w:val="24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(далее - уставные цели).</w:t>
      </w:r>
    </w:p>
    <w:p w14:paraId="00000021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464C55"/>
          <w:sz w:val="24"/>
          <w:szCs w:val="24"/>
        </w:rPr>
      </w:pPr>
      <w:r>
        <w:rPr>
          <w:color w:val="464C55"/>
          <w:sz w:val="24"/>
          <w:szCs w:val="24"/>
        </w:rPr>
        <w:lastRenderedPageBreak/>
        <w:t xml:space="preserve">Право граждан на создание общественных объединений реализуется как непосредственно путем </w:t>
      </w:r>
      <w:r>
        <w:rPr>
          <w:b/>
          <w:color w:val="464C55"/>
          <w:sz w:val="24"/>
          <w:szCs w:val="24"/>
        </w:rPr>
        <w:t>объединения физических лиц, так и через юридические лица - общественные объединения.</w:t>
      </w:r>
    </w:p>
    <w:p w14:paraId="00000022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444444"/>
          <w:sz w:val="24"/>
          <w:szCs w:val="24"/>
        </w:rPr>
        <w:t>Статья 6. Учредители, члены и участники общественного объединения</w:t>
      </w:r>
    </w:p>
    <w:p w14:paraId="00000023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Учредителями общественного объединения являются физические лица и юридические лица - общественные объединения, созвавшие съезд (конференцию) или общее собрание, на котором принимается устав общественного объединения, формируются его руководящие и контрольно-ревизионный органы. Учредители общественного объединения - физические и юридические лица - имеют равные права и несут равные обязанности.</w:t>
      </w:r>
      <w:r>
        <w:rPr>
          <w:color w:val="444444"/>
          <w:sz w:val="24"/>
          <w:szCs w:val="24"/>
        </w:rPr>
        <w:br/>
      </w:r>
    </w:p>
    <w:p w14:paraId="00000024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rFonts w:ascii="Arial" w:eastAsia="Arial" w:hAnsi="Arial" w:cs="Arial"/>
          <w:color w:val="444444"/>
          <w:sz w:val="19"/>
          <w:szCs w:val="19"/>
        </w:rPr>
      </w:pPr>
      <w:r>
        <w:rPr>
          <w:color w:val="444444"/>
          <w:sz w:val="24"/>
          <w:szCs w:val="24"/>
        </w:rPr>
        <w:t>Членами общественного объединения являются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равные права и несут равные</w:t>
      </w:r>
      <w:r>
        <w:rPr>
          <w:rFonts w:ascii="Arial" w:eastAsia="Arial" w:hAnsi="Arial" w:cs="Arial"/>
          <w:color w:val="444444"/>
          <w:sz w:val="19"/>
          <w:szCs w:val="19"/>
        </w:rPr>
        <w:t xml:space="preserve"> обязанности.</w:t>
      </w:r>
    </w:p>
    <w:p w14:paraId="00000025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rFonts w:ascii="Arial" w:eastAsia="Arial" w:hAnsi="Arial" w:cs="Arial"/>
          <w:color w:val="444444"/>
          <w:sz w:val="19"/>
          <w:szCs w:val="19"/>
        </w:rPr>
      </w:pPr>
    </w:p>
    <w:p w14:paraId="00000026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444444"/>
          <w:sz w:val="24"/>
          <w:szCs w:val="24"/>
        </w:rPr>
        <w:t>Статья 7. Организационно-правовые формы общественных объединений</w:t>
      </w:r>
    </w:p>
    <w:p w14:paraId="00000027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Общественные объединения могут создаваться в одной из следующих организационно-правовых форм:</w:t>
      </w:r>
      <w:r>
        <w:rPr>
          <w:color w:val="444444"/>
          <w:sz w:val="24"/>
          <w:szCs w:val="24"/>
        </w:rPr>
        <w:br/>
      </w:r>
    </w:p>
    <w:p w14:paraId="00000028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общественная организация;</w:t>
      </w:r>
      <w:r>
        <w:rPr>
          <w:color w:val="444444"/>
          <w:sz w:val="24"/>
          <w:szCs w:val="24"/>
        </w:rPr>
        <w:br/>
      </w:r>
    </w:p>
    <w:p w14:paraId="00000029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общественное движение;</w:t>
      </w:r>
      <w:r>
        <w:rPr>
          <w:color w:val="444444"/>
          <w:sz w:val="24"/>
          <w:szCs w:val="24"/>
        </w:rPr>
        <w:br/>
      </w:r>
    </w:p>
    <w:p w14:paraId="0000002A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общественный фонд;</w:t>
      </w:r>
      <w:r>
        <w:rPr>
          <w:color w:val="444444"/>
          <w:sz w:val="24"/>
          <w:szCs w:val="24"/>
        </w:rPr>
        <w:br/>
      </w:r>
    </w:p>
    <w:p w14:paraId="0000002B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общественное учреждение;</w:t>
      </w:r>
      <w:r>
        <w:rPr>
          <w:color w:val="444444"/>
          <w:sz w:val="24"/>
          <w:szCs w:val="24"/>
        </w:rPr>
        <w:br/>
      </w:r>
    </w:p>
    <w:p w14:paraId="0000002C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орган общественной самодеятельности;</w:t>
      </w:r>
      <w:r>
        <w:rPr>
          <w:color w:val="444444"/>
          <w:sz w:val="24"/>
          <w:szCs w:val="24"/>
        </w:rPr>
        <w:br/>
      </w:r>
    </w:p>
    <w:p w14:paraId="0000002D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политическая партия </w:t>
      </w:r>
    </w:p>
    <w:p w14:paraId="0000002E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</w:p>
    <w:p w14:paraId="0000002F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444444"/>
          <w:sz w:val="24"/>
          <w:szCs w:val="24"/>
        </w:rPr>
        <w:t>Статья 8. Общественная организация</w:t>
      </w:r>
    </w:p>
    <w:p w14:paraId="00000030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</w:t>
      </w:r>
      <w:r>
        <w:rPr>
          <w:color w:val="444444"/>
          <w:sz w:val="24"/>
          <w:szCs w:val="24"/>
        </w:rPr>
        <w:br/>
      </w:r>
    </w:p>
    <w:p w14:paraId="00000031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Членами общественной организации в соответствии с ее уставом могут быть физические лица и юридические лица - общественные объединения, если иное не установлено настоящим Федеральным законом и законами об отдельных видах общественных объединений.</w:t>
      </w:r>
      <w:r>
        <w:rPr>
          <w:color w:val="444444"/>
          <w:sz w:val="24"/>
          <w:szCs w:val="24"/>
        </w:rPr>
        <w:br/>
      </w:r>
    </w:p>
    <w:p w14:paraId="00000032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Высшим руководящим органом общественной организации является съезд (конференция) или общее собрание. Постоянно действующим руководящим органом общественной организации является выборный коллегиальный орган, подотчетный съезду </w:t>
      </w:r>
      <w:r>
        <w:rPr>
          <w:color w:val="444444"/>
          <w:sz w:val="24"/>
          <w:szCs w:val="24"/>
        </w:rPr>
        <w:lastRenderedPageBreak/>
        <w:t>(конференции) или общему собранию.</w:t>
      </w:r>
      <w:r>
        <w:rPr>
          <w:color w:val="444444"/>
          <w:sz w:val="24"/>
          <w:szCs w:val="24"/>
        </w:rPr>
        <w:br/>
      </w:r>
    </w:p>
    <w:p w14:paraId="00000033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уставом.</w:t>
      </w:r>
      <w:r>
        <w:rPr>
          <w:color w:val="444444"/>
          <w:sz w:val="24"/>
          <w:szCs w:val="24"/>
        </w:rPr>
        <w:br/>
      </w:r>
    </w:p>
    <w:p w14:paraId="00000034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В общественной организации образуется единоличный исполнительный орган, а в случаях, предусмотренных законом или уставом, в общественной организации образуется коллегиальный исполнительный орган. Уставом общественной организации может быть предусмотрено, что утверждение годового отчета и бухгалтерской (финансовой) отчетности общественной организации, принятие решений о создании общественной организацией других юридических лиц, об участии общественной организации в других юридических лицах, о создании филиалов и об открытии представительств общественной организации, утверждение аудиторской организации или индивидуального аудитора общественной организации,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организации.</w:t>
      </w:r>
    </w:p>
    <w:p w14:paraId="00000035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</w:p>
    <w:p w14:paraId="00000036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444444"/>
          <w:sz w:val="24"/>
          <w:szCs w:val="24"/>
        </w:rPr>
        <w:t>Статья 18. Создание общественных объединений</w:t>
      </w:r>
    </w:p>
    <w:p w14:paraId="00000037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Общественные объединения создаются по инициативе их учредителей - </w:t>
      </w:r>
      <w:r>
        <w:rPr>
          <w:b/>
          <w:color w:val="444444"/>
          <w:sz w:val="24"/>
          <w:szCs w:val="24"/>
        </w:rPr>
        <w:t>не менее трех физических лиц.</w:t>
      </w:r>
      <w:r>
        <w:rPr>
          <w:color w:val="444444"/>
          <w:sz w:val="24"/>
          <w:szCs w:val="24"/>
        </w:rPr>
        <w:t xml:space="preserve">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 (второе предложение в редакции, введенной в действие с 15 марта 2002 года </w:t>
      </w:r>
      <w:hyperlink r:id="rId6" w:anchor="6560IO">
        <w:r>
          <w:rPr>
            <w:color w:val="3451A0"/>
            <w:sz w:val="24"/>
            <w:szCs w:val="24"/>
            <w:u w:val="single"/>
          </w:rPr>
          <w:t>Федеральным законом от 12 марта 2002 года N 26-</w:t>
        </w:r>
        <w:proofErr w:type="gramStart"/>
        <w:r>
          <w:rPr>
            <w:color w:val="3451A0"/>
            <w:sz w:val="24"/>
            <w:szCs w:val="24"/>
            <w:u w:val="single"/>
          </w:rPr>
          <w:t>ФЗ</w:t>
        </w:r>
      </w:hyperlink>
      <w:r>
        <w:rPr>
          <w:color w:val="444444"/>
          <w:sz w:val="24"/>
          <w:szCs w:val="24"/>
        </w:rPr>
        <w:t>,  -</w:t>
      </w:r>
      <w:proofErr w:type="gramEnd"/>
      <w:r>
        <w:rPr>
          <w:color w:val="444444"/>
          <w:sz w:val="24"/>
          <w:szCs w:val="24"/>
        </w:rPr>
        <w:t xml:space="preserve"> см. предыдущую редакцию).</w:t>
      </w:r>
      <w:r>
        <w:rPr>
          <w:color w:val="444444"/>
          <w:sz w:val="24"/>
          <w:szCs w:val="24"/>
        </w:rPr>
        <w:br/>
      </w:r>
    </w:p>
    <w:p w14:paraId="00000038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В состав учредителей наряду с физическими лицами могут входить юридические лица - общественные объединения.</w:t>
      </w:r>
      <w:r>
        <w:rPr>
          <w:color w:val="444444"/>
          <w:sz w:val="24"/>
          <w:szCs w:val="24"/>
        </w:rPr>
        <w:br/>
      </w:r>
    </w:p>
    <w:p w14:paraId="00000039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Решения о создании общественного объединения, об утверждении его устава и о формировании руководящих и контрольно-ревизионного органов принимаются на съезде (конференции) или общем собрании. С момента принятия указанных решений общественное объединение считается созданным: осуществляет свою уставную деятельность, приобретает права, за исключением прав юридического лица, и принимает на себя обязанности, предусмотренные настоящим Федеральным законом.</w:t>
      </w:r>
      <w:r>
        <w:rPr>
          <w:color w:val="444444"/>
          <w:sz w:val="24"/>
          <w:szCs w:val="24"/>
        </w:rPr>
        <w:br/>
      </w:r>
    </w:p>
    <w:p w14:paraId="0000003A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Правоспособность общественного объединения как юридического лица возникает с момента государственной регистрации данного объединения.</w:t>
      </w:r>
    </w:p>
    <w:p w14:paraId="0000003B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</w:p>
    <w:p w14:paraId="0000003C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</w:p>
    <w:p w14:paraId="0000003D" w14:textId="77777777" w:rsidR="00FD3867" w:rsidRDefault="00BD1A5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jc w:val="center"/>
        <w:rPr>
          <w:b/>
          <w:color w:val="444444"/>
          <w:sz w:val="24"/>
          <w:szCs w:val="24"/>
        </w:rPr>
      </w:pPr>
      <w:r>
        <w:rPr>
          <w:b/>
          <w:color w:val="444444"/>
          <w:sz w:val="24"/>
          <w:szCs w:val="24"/>
        </w:rPr>
        <w:t>Статья 19. Требования, предъявляемые к учредителям, членам и участникам общественных объединений</w:t>
      </w:r>
    </w:p>
    <w:p w14:paraId="0000003E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Учредителями, членами и участниками общественных объединений могут быть граждане, достигшие 18 лет, и юридические лица - общественные объединения, если иное не установлено настоящим Федеральным законом, а также законами об отдельных видах общественных объединений.</w:t>
      </w:r>
    </w:p>
    <w:p w14:paraId="0000003F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….</w:t>
      </w:r>
    </w:p>
    <w:p w14:paraId="00000040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Членами и участниками молодежных общественных объединений могут быть граждане, достигшие 14 лет.</w:t>
      </w:r>
      <w:r>
        <w:rPr>
          <w:color w:val="444444"/>
          <w:sz w:val="24"/>
          <w:szCs w:val="24"/>
        </w:rPr>
        <w:br/>
      </w:r>
    </w:p>
    <w:p w14:paraId="00000041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>Членами и участниками детских общественных объединений могут быть граждане, достигшие 8 лет.</w:t>
      </w:r>
      <w:r>
        <w:rPr>
          <w:color w:val="444444"/>
          <w:sz w:val="24"/>
          <w:szCs w:val="24"/>
        </w:rPr>
        <w:br/>
      </w:r>
    </w:p>
    <w:p w14:paraId="00000042" w14:textId="77777777" w:rsidR="00FD3867" w:rsidRDefault="00BD1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8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Условия и порядок приобретения, утраты членства, включая условия выбытия из членов общественных объединений по возрасту, определяются уставами соответствующих общественных объединений.</w:t>
      </w:r>
    </w:p>
    <w:p w14:paraId="00000043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12" w:after="72"/>
        <w:rPr>
          <w:color w:val="222222"/>
          <w:sz w:val="24"/>
          <w:szCs w:val="24"/>
        </w:rPr>
      </w:pPr>
    </w:p>
    <w:p w14:paraId="00000044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rPr>
          <w:color w:val="464C55"/>
          <w:sz w:val="24"/>
          <w:szCs w:val="24"/>
        </w:rPr>
      </w:pPr>
    </w:p>
    <w:p w14:paraId="00000045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61" w:after="16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6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/>
        <w:rPr>
          <w:color w:val="000000"/>
          <w:sz w:val="24"/>
          <w:szCs w:val="24"/>
        </w:rPr>
      </w:pPr>
    </w:p>
    <w:p w14:paraId="00000047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Helvetica Neue" w:eastAsia="Helvetica Neue" w:hAnsi="Helvetica Neue" w:cs="Helvetica Neue"/>
          <w:color w:val="000000"/>
          <w:sz w:val="19"/>
          <w:szCs w:val="19"/>
        </w:rPr>
      </w:pPr>
    </w:p>
    <w:p w14:paraId="00000048" w14:textId="77777777" w:rsidR="00FD3867" w:rsidRDefault="00FD38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FD386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8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8D804B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7AFC62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67"/>
    <w:rsid w:val="003A4845"/>
    <w:rsid w:val="00BD1A54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574E-6EC0-104E-898D-90F3652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12457" TargetMode="External"/><Relationship Id="rId5" Type="http://schemas.openxmlformats.org/officeDocument/2006/relationships/hyperlink" Target="https://nsovetnik.ru/pravo/fz-envir-prot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Нагорный</dc:creator>
  <cp:lastModifiedBy>Учетная запись Майкрософт</cp:lastModifiedBy>
  <cp:revision>2</cp:revision>
  <dcterms:created xsi:type="dcterms:W3CDTF">2022-10-31T08:34:00Z</dcterms:created>
  <dcterms:modified xsi:type="dcterms:W3CDTF">2022-10-31T08:34:00Z</dcterms:modified>
</cp:coreProperties>
</file>